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73F3" w:rsidRPr="00DD73F3" w:rsidRDefault="00DD73F3" w:rsidP="00DD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документов,</w:t>
      </w:r>
    </w:p>
    <w:p w:rsidR="00DD73F3" w:rsidRPr="00DD73F3" w:rsidRDefault="00DD73F3" w:rsidP="00DD73F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необходимых при внесении предложений по кандидатурам в резерв составов участковых избирательных комиссий</w:t>
      </w:r>
    </w:p>
    <w:p w:rsidR="00DD73F3" w:rsidRPr="00DD73F3" w:rsidRDefault="00DD73F3" w:rsidP="00DD73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73F3" w:rsidRPr="00DD73F3" w:rsidRDefault="00DD73F3" w:rsidP="00DD73F3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политических партий, их региональных отделений, иных структурных подразделений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sub_1212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Решение полномочного (руководящего или иного) органа политической партии либо регионального отделения, иного структурного подразделения политической партии о внесении предложения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о кандидатурах в резерв составов участковых комиссий, оформленное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требованиями устава политической партии.</w:t>
      </w: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 предложение о кандидатурах вносит региональное отделение, иное структурное подразделение политической партии, а в уставе политической партии не предусмотрена возможность такого внесения, – решение органа политической партии, уполномоченного делегировать региональному отделению, иному структурному подразделению политической партии полномочия по внесению предложений о кандидатурах в резерв составов участковых комиссий о делегировании указанных полномочий, оформленное в соответствии с требованиями устава.</w:t>
      </w:r>
      <w:proofErr w:type="gramEnd"/>
    </w:p>
    <w:bookmarkEnd w:id="0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1" w:name="sub_1220"/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Для иных общественных объединений</w:t>
      </w:r>
    </w:p>
    <w:bookmarkEnd w:id="1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sub_1223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Нотариально удостоверенная или заверенная уполномоченным на то органом общественного объединения копия действующего устава общественного объединения.</w:t>
      </w:r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полномочного (руководящего или иного) органа общественного объединения о внесении предложения о кандидатурах в резерв составов участковых комиссий, оформленное в соответствии с требованиями устава, либо решение по этому же вопросу полномочного (руководящего или иного) органа регионального отделения, иного структурного подразделения общественного объединения, наделенного в соответствии с уставом общественного объединения правом принимать такое решение от имени общественного объединения.</w:t>
      </w:r>
      <w:proofErr w:type="gramEnd"/>
    </w:p>
    <w:p w:rsidR="00DD73F3" w:rsidRPr="00DD73F3" w:rsidRDefault="00DD73F3" w:rsidP="00DD73F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 </w:t>
      </w:r>
      <w:proofErr w:type="gramStart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Если предложение о кандидатурах вносит региональное отделение, иное структурное подразделение общественного объединения, а в уставе общественного объединения указанный в </w:t>
      </w:r>
      <w:hyperlink r:id="rId5" w:history="1">
        <w:r w:rsidRPr="00DD73F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пункте 2</w:t>
        </w:r>
      </w:hyperlink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вопрос не урегулирован, – решение органа общественного объединения, уполномоченного 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соответствии с уставом общественного объединения делегировать полномочия по внесению предложений о кандидатурах в резерв составов участковых комиссий, о делегировании таких полномочий и решение органа, которому делегированы эти полномочия, о внесении</w:t>
      </w:r>
      <w:proofErr w:type="gramEnd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предложений в резерв составов участковых комиссий.</w:t>
      </w:r>
    </w:p>
    <w:bookmarkEnd w:id="2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keepNext/>
        <w:overflowPunct w:val="0"/>
        <w:autoSpaceDE w:val="0"/>
        <w:autoSpaceDN w:val="0"/>
        <w:adjustRightInd w:val="0"/>
        <w:spacing w:after="0" w:line="240" w:lineRule="auto"/>
        <w:ind w:firstLine="720"/>
        <w:jc w:val="both"/>
        <w:textAlignment w:val="baseline"/>
        <w:outlineLvl w:val="0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bookmarkStart w:id="3" w:name="sub_1230"/>
      <w:r w:rsidRPr="00DD73F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lastRenderedPageBreak/>
        <w:t>Для иных субъектов права внесения кандидатур в резерв составов участковых комиссий</w:t>
      </w:r>
    </w:p>
    <w:bookmarkEnd w:id="3"/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Решение представительного органа муниципального образования, протокол собрания избирателей по месту жительства, работы, службы, учебы.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DD73F3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Кроме того, всеми субъектами права внесения кандидатур должны быть представлены</w:t>
      </w:r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73F3" w:rsidRPr="00DD73F3" w:rsidRDefault="00DD73F3" w:rsidP="00DD73F3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sub_1231"/>
      <w:r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1. Письменное согласие гражданина Российской Федерации на его назначение членом участковой избирательной комиссии с правом решающего голоса, зачисление в резерв составов участковых комиссий.</w:t>
      </w:r>
    </w:p>
    <w:bookmarkEnd w:id="4"/>
    <w:p w:rsidR="00A61B62" w:rsidRPr="00DD73F3" w:rsidRDefault="0008479D" w:rsidP="00DD73F3"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DD73F3"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2. Копия паспорта или документа, заменяющего паспорт гражданина Российской Федерации, содержащего сведения о гражданстве и месте жительства лица, кандидатура которого предложена для зачисления в резерв составов участковых комисси</w:t>
      </w:r>
      <w:bookmarkStart w:id="5" w:name="_GoBack"/>
      <w:bookmarkEnd w:id="5"/>
      <w:r w:rsidR="00DD73F3" w:rsidRPr="00DD73F3">
        <w:rPr>
          <w:rFonts w:ascii="Times New Roman" w:eastAsia="Times New Roman" w:hAnsi="Times New Roman" w:cs="Times New Roman"/>
          <w:sz w:val="28"/>
          <w:szCs w:val="28"/>
          <w:lang w:eastAsia="ru-RU"/>
        </w:rPr>
        <w:t>й.</w:t>
      </w:r>
    </w:p>
    <w:sectPr w:rsidR="00A61B62" w:rsidRPr="00DD73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4B57"/>
    <w:rsid w:val="0008479D"/>
    <w:rsid w:val="00A61B62"/>
    <w:rsid w:val="00CB4B57"/>
    <w:rsid w:val="00DD73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EB5EC864F263D0891480719848B9B1A81FF4DD43840D29A691836430152ED363CD431EDF1731AB8476D7AEA57171232BE7A97487C2F0CCA8VBB8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2025-01-31T08:45:00Z</dcterms:created>
  <dcterms:modified xsi:type="dcterms:W3CDTF">2026-07-01T10:10:00Z</dcterms:modified>
</cp:coreProperties>
</file>